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A" w:rsidRPr="00A70E91" w:rsidRDefault="001A0CEE" w:rsidP="001A0CEE">
      <w:pPr>
        <w:jc w:val="center"/>
        <w:rPr>
          <w:rFonts w:ascii="Century Gothic" w:hAnsi="Century Gothic"/>
          <w:sz w:val="28"/>
          <w:lang w:val="es-MX"/>
        </w:rPr>
      </w:pPr>
      <w:bookmarkStart w:id="0" w:name="_GoBack"/>
      <w:bookmarkEnd w:id="0"/>
      <w:r w:rsidRPr="00A70E91">
        <w:rPr>
          <w:rFonts w:ascii="Century Gothic" w:hAnsi="Century Gothic"/>
          <w:sz w:val="28"/>
          <w:lang w:val="es-MX"/>
        </w:rPr>
        <w:t>Miss Terwelp’s Plan</w:t>
      </w:r>
      <w:r w:rsidR="007A183F" w:rsidRPr="00A70E91">
        <w:rPr>
          <w:rFonts w:ascii="Century Gothic" w:hAnsi="Century Gothic"/>
          <w:sz w:val="28"/>
          <w:lang w:val="es-MX"/>
        </w:rPr>
        <w:t xml:space="preserve"> de Manejamiento</w:t>
      </w:r>
      <w:r w:rsidRPr="00A70E91">
        <w:rPr>
          <w:rFonts w:ascii="Century Gothic" w:hAnsi="Century Gothic"/>
          <w:sz w:val="28"/>
          <w:lang w:val="es-MX"/>
        </w:rPr>
        <w:t xml:space="preserve"> 2014-2015</w:t>
      </w:r>
    </w:p>
    <w:p w:rsidR="008F55AD" w:rsidRPr="00A70E91" w:rsidRDefault="007A183F" w:rsidP="001A0CEE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Nuestra clase tiene las siguintes reglas </w:t>
      </w:r>
      <w:r w:rsidR="00A70E91" w:rsidRPr="00A70E91">
        <w:rPr>
          <w:rFonts w:ascii="Century Gothic" w:hAnsi="Century Gothic"/>
          <w:sz w:val="24"/>
          <w:lang w:val="es-MX"/>
        </w:rPr>
        <w:t>básicas</w:t>
      </w:r>
      <w:r w:rsidRPr="00A70E91">
        <w:rPr>
          <w:rFonts w:ascii="Century Gothic" w:hAnsi="Century Gothic"/>
          <w:sz w:val="24"/>
          <w:lang w:val="es-MX"/>
        </w:rPr>
        <w:t xml:space="preserve">: Ser </w:t>
      </w:r>
      <w:r w:rsidR="00A70E91" w:rsidRPr="00A70E91">
        <w:rPr>
          <w:rFonts w:ascii="Century Gothic" w:hAnsi="Century Gothic"/>
          <w:sz w:val="24"/>
          <w:lang w:val="es-MX"/>
        </w:rPr>
        <w:t>Respetoso</w:t>
      </w:r>
      <w:r w:rsidR="008F55AD" w:rsidRPr="00A70E91">
        <w:rPr>
          <w:rFonts w:ascii="Century Gothic" w:hAnsi="Century Gothic"/>
          <w:sz w:val="24"/>
          <w:lang w:val="es-MX"/>
        </w:rPr>
        <w:t xml:space="preserve">. </w:t>
      </w:r>
      <w:r w:rsidR="00A41750" w:rsidRPr="00A70E91">
        <w:rPr>
          <w:rFonts w:ascii="Century Gothic" w:hAnsi="Century Gothic"/>
          <w:sz w:val="24"/>
          <w:lang w:val="es-MX"/>
        </w:rPr>
        <w:t xml:space="preserve">Ser Responsable. Estar </w:t>
      </w:r>
      <w:r w:rsidR="00A70E91" w:rsidRPr="00A70E91">
        <w:rPr>
          <w:rFonts w:ascii="Century Gothic" w:hAnsi="Century Gothic"/>
          <w:sz w:val="24"/>
          <w:lang w:val="es-MX"/>
        </w:rPr>
        <w:t>Salvo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70E91" w:rsidP="001A0CEE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>También</w:t>
      </w:r>
      <w:r w:rsidR="00A41750" w:rsidRPr="00A70E91">
        <w:rPr>
          <w:rFonts w:ascii="Century Gothic" w:hAnsi="Century Gothic"/>
          <w:sz w:val="24"/>
          <w:lang w:val="es-MX"/>
        </w:rPr>
        <w:t xml:space="preserve"> hemos trabajado juntos para agregar </w:t>
      </w:r>
      <w:r w:rsidRPr="00A70E91">
        <w:rPr>
          <w:rFonts w:ascii="Century Gothic" w:hAnsi="Century Gothic"/>
          <w:sz w:val="24"/>
          <w:lang w:val="es-MX"/>
        </w:rPr>
        <w:t>más</w:t>
      </w:r>
      <w:r w:rsidR="00A41750" w:rsidRPr="00A70E91">
        <w:rPr>
          <w:rFonts w:ascii="Century Gothic" w:hAnsi="Century Gothic"/>
          <w:sz w:val="24"/>
          <w:lang w:val="es-MX"/>
        </w:rPr>
        <w:t xml:space="preserve"> </w:t>
      </w:r>
      <w:r w:rsidRPr="00A70E91">
        <w:rPr>
          <w:rFonts w:ascii="Century Gothic" w:hAnsi="Century Gothic"/>
          <w:sz w:val="24"/>
          <w:lang w:val="es-MX"/>
        </w:rPr>
        <w:t>reglas</w:t>
      </w:r>
      <w:r w:rsidR="00A41750" w:rsidRPr="00A70E91">
        <w:rPr>
          <w:rFonts w:ascii="Century Gothic" w:hAnsi="Century Gothic"/>
          <w:sz w:val="24"/>
          <w:lang w:val="es-MX"/>
        </w:rPr>
        <w:t xml:space="preserve"> por lo cual pensamos que son </w:t>
      </w:r>
      <w:r w:rsidRPr="00A70E91">
        <w:rPr>
          <w:rFonts w:ascii="Century Gothic" w:hAnsi="Century Gothic"/>
          <w:sz w:val="24"/>
          <w:lang w:val="es-MX"/>
        </w:rPr>
        <w:t>importantes</w:t>
      </w:r>
      <w:r w:rsidR="008F55AD" w:rsidRPr="00A70E91">
        <w:rPr>
          <w:rFonts w:ascii="Century Gothic" w:hAnsi="Century Gothic"/>
          <w:sz w:val="24"/>
          <w:lang w:val="es-MX"/>
        </w:rPr>
        <w:t xml:space="preserve">. </w:t>
      </w:r>
      <w:r w:rsidR="008F55AD" w:rsidRPr="00A70E91">
        <w:rPr>
          <w:rFonts w:ascii="Century Gothic" w:hAnsi="Century Gothic"/>
          <w:sz w:val="24"/>
          <w:lang w:val="es-MX"/>
        </w:rPr>
        <w:tab/>
      </w:r>
    </w:p>
    <w:p w:rsidR="008F55AD" w:rsidRPr="00A70E91" w:rsidRDefault="008F55AD" w:rsidP="008F55AD">
      <w:pPr>
        <w:ind w:firstLine="720"/>
        <w:rPr>
          <w:rFonts w:ascii="Century Gothic" w:hAnsi="Century Gothic"/>
          <w:sz w:val="24"/>
          <w:lang w:val="es-MX"/>
        </w:rPr>
        <w:sectPr w:rsidR="008F55AD" w:rsidRPr="00A70E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lastRenderedPageBreak/>
        <w:t xml:space="preserve">1) Tratar lo </w:t>
      </w:r>
      <w:r w:rsidR="00A70E91" w:rsidRPr="00A70E91">
        <w:rPr>
          <w:rFonts w:ascii="Century Gothic" w:hAnsi="Century Gothic"/>
          <w:sz w:val="24"/>
          <w:lang w:val="es-MX"/>
        </w:rPr>
        <w:t>mejor</w:t>
      </w:r>
      <w:r w:rsidRPr="00A70E91">
        <w:rPr>
          <w:rFonts w:ascii="Century Gothic" w:hAnsi="Century Gothic"/>
          <w:sz w:val="24"/>
          <w:lang w:val="es-MX"/>
        </w:rPr>
        <w:t xml:space="preserve"> que puedas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  <w:r w:rsidR="008F55AD" w:rsidRPr="00A70E91">
        <w:rPr>
          <w:rFonts w:ascii="Century Gothic" w:hAnsi="Century Gothic"/>
          <w:sz w:val="24"/>
          <w:lang w:val="es-MX"/>
        </w:rPr>
        <w:tab/>
      </w:r>
    </w:p>
    <w:p w:rsidR="008F55AD" w:rsidRPr="00A70E91" w:rsidRDefault="00A018E7" w:rsidP="008F55AD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2) Usa tus mod</w:t>
      </w:r>
      <w:r w:rsidRPr="00A70E91">
        <w:rPr>
          <w:rFonts w:ascii="Century Gothic" w:hAnsi="Century Gothic"/>
          <w:sz w:val="24"/>
          <w:lang w:val="es-MX"/>
        </w:rPr>
        <w:t>adas</w:t>
      </w:r>
      <w:r w:rsidR="008F55AD" w:rsidRPr="00A70E91">
        <w:rPr>
          <w:rFonts w:ascii="Century Gothic" w:hAnsi="Century Gothic"/>
          <w:sz w:val="24"/>
          <w:lang w:val="es-MX"/>
        </w:rPr>
        <w:t xml:space="preserve">.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3) Sigue </w:t>
      </w:r>
      <w:r w:rsidR="00A70E91" w:rsidRPr="00A70E91">
        <w:rPr>
          <w:rFonts w:ascii="Century Gothic" w:hAnsi="Century Gothic"/>
          <w:sz w:val="24"/>
          <w:lang w:val="es-MX"/>
        </w:rPr>
        <w:t>Instrucciones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>4) Espera tu turno</w:t>
      </w:r>
      <w:r w:rsidR="008F55AD" w:rsidRPr="00A70E91">
        <w:rPr>
          <w:rFonts w:ascii="Century Gothic" w:hAnsi="Century Gothic"/>
          <w:sz w:val="24"/>
          <w:lang w:val="es-MX"/>
        </w:rPr>
        <w:t xml:space="preserve">. </w:t>
      </w:r>
      <w:r w:rsidR="008F55AD" w:rsidRPr="00A70E91">
        <w:rPr>
          <w:rFonts w:ascii="Century Gothic" w:hAnsi="Century Gothic"/>
          <w:sz w:val="24"/>
          <w:lang w:val="es-MX"/>
        </w:rPr>
        <w:tab/>
        <w:t xml:space="preserve"> </w:t>
      </w:r>
      <w:r w:rsidR="008F55AD" w:rsidRPr="00A70E91">
        <w:rPr>
          <w:rFonts w:ascii="Century Gothic" w:hAnsi="Century Gothic"/>
          <w:sz w:val="24"/>
          <w:lang w:val="es-MX"/>
        </w:rPr>
        <w:tab/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lastRenderedPageBreak/>
        <w:t xml:space="preserve">5) </w:t>
      </w:r>
      <w:r w:rsidR="00A018E7">
        <w:rPr>
          <w:rFonts w:ascii="Century Gothic" w:hAnsi="Century Gothic"/>
          <w:sz w:val="24"/>
          <w:lang w:val="es-MX"/>
        </w:rPr>
        <w:t>Pon tus</w:t>
      </w:r>
      <w:r w:rsidRPr="00A70E91">
        <w:rPr>
          <w:rFonts w:ascii="Century Gothic" w:hAnsi="Century Gothic"/>
          <w:sz w:val="24"/>
          <w:lang w:val="es-MX"/>
        </w:rPr>
        <w:t xml:space="preserve">  manos </w:t>
      </w:r>
      <w:r w:rsidR="00A70E91" w:rsidRPr="00A70E91">
        <w:rPr>
          <w:rFonts w:ascii="Century Gothic" w:hAnsi="Century Gothic"/>
          <w:sz w:val="24"/>
          <w:lang w:val="es-MX"/>
        </w:rPr>
        <w:t>así</w:t>
      </w:r>
      <w:r w:rsidRPr="00A70E91">
        <w:rPr>
          <w:rFonts w:ascii="Century Gothic" w:hAnsi="Century Gothic"/>
          <w:sz w:val="24"/>
          <w:lang w:val="es-MX"/>
        </w:rPr>
        <w:t xml:space="preserve"> mismo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6) Levanta la mana 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7) Usa tus </w:t>
      </w:r>
      <w:r w:rsidR="00A70E91" w:rsidRPr="00A70E91">
        <w:rPr>
          <w:rFonts w:ascii="Century Gothic" w:hAnsi="Century Gothic"/>
          <w:sz w:val="24"/>
          <w:lang w:val="es-MX"/>
        </w:rPr>
        <w:t>juguetes</w:t>
      </w:r>
      <w:r w:rsidRPr="00A70E91">
        <w:rPr>
          <w:rFonts w:ascii="Century Gothic" w:hAnsi="Century Gothic"/>
          <w:sz w:val="24"/>
          <w:lang w:val="es-MX"/>
        </w:rPr>
        <w:t xml:space="preserve"> y cosas de la escuela correctamente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>8) Limpia tu tiradero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lastRenderedPageBreak/>
        <w:t>9) Camina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</w:p>
    <w:p w:rsidR="008F55AD" w:rsidRPr="00A70E91" w:rsidRDefault="00A41750" w:rsidP="008F55AD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>10) Usa el nivel de voz correctamente</w:t>
      </w:r>
      <w:r w:rsidR="008F55AD" w:rsidRPr="00A70E91">
        <w:rPr>
          <w:rFonts w:ascii="Century Gothic" w:hAnsi="Century Gothic"/>
          <w:sz w:val="24"/>
          <w:lang w:val="es-MX"/>
        </w:rPr>
        <w:t>.</w:t>
      </w:r>
    </w:p>
    <w:p w:rsidR="008F55AD" w:rsidRPr="00A70E91" w:rsidRDefault="008F55AD" w:rsidP="001A0CEE">
      <w:pPr>
        <w:rPr>
          <w:rFonts w:ascii="Century Gothic" w:hAnsi="Century Gothic"/>
          <w:sz w:val="24"/>
          <w:lang w:val="es-MX"/>
        </w:rPr>
        <w:sectPr w:rsidR="008F55AD" w:rsidRPr="00A70E91" w:rsidSect="008F55A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55AD" w:rsidRPr="00A70E91" w:rsidRDefault="008F55AD" w:rsidP="001A0CEE">
      <w:pPr>
        <w:rPr>
          <w:rFonts w:ascii="Century Gothic" w:hAnsi="Century Gothic"/>
          <w:sz w:val="24"/>
          <w:lang w:val="es-MX"/>
        </w:rPr>
      </w:pPr>
    </w:p>
    <w:p w:rsidR="008F55AD" w:rsidRPr="00A70E91" w:rsidRDefault="00A41750" w:rsidP="001A0CEE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Nuestra clase tiene un Sistema de </w:t>
      </w:r>
      <w:r w:rsidR="00A70E91" w:rsidRPr="00A70E91">
        <w:rPr>
          <w:rFonts w:ascii="Century Gothic" w:hAnsi="Century Gothic"/>
          <w:sz w:val="24"/>
          <w:lang w:val="es-MX"/>
        </w:rPr>
        <w:t>clip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  <w:r w:rsidRPr="00A70E91">
        <w:rPr>
          <w:rFonts w:ascii="Century Gothic" w:hAnsi="Century Gothic"/>
          <w:sz w:val="24"/>
          <w:lang w:val="es-MX"/>
        </w:rPr>
        <w:t xml:space="preserve">Todos los estudiantes </w:t>
      </w:r>
      <w:r w:rsidR="00A70E91" w:rsidRPr="00A70E91">
        <w:rPr>
          <w:rFonts w:ascii="Century Gothic" w:hAnsi="Century Gothic"/>
          <w:sz w:val="24"/>
          <w:lang w:val="es-MX"/>
        </w:rPr>
        <w:t>empiezan</w:t>
      </w:r>
      <w:r w:rsidRPr="00A70E91">
        <w:rPr>
          <w:rFonts w:ascii="Century Gothic" w:hAnsi="Century Gothic"/>
          <w:sz w:val="24"/>
          <w:lang w:val="es-MX"/>
        </w:rPr>
        <w:t xml:space="preserve"> la </w:t>
      </w:r>
      <w:r w:rsidR="00A70E91" w:rsidRPr="00A70E91">
        <w:rPr>
          <w:rFonts w:ascii="Century Gothic" w:hAnsi="Century Gothic"/>
          <w:sz w:val="24"/>
          <w:lang w:val="es-MX"/>
        </w:rPr>
        <w:t>mañana</w:t>
      </w:r>
      <w:r w:rsidRPr="00A70E91">
        <w:rPr>
          <w:rFonts w:ascii="Century Gothic" w:hAnsi="Century Gothic"/>
          <w:sz w:val="24"/>
          <w:lang w:val="es-MX"/>
        </w:rPr>
        <w:t xml:space="preserve"> en verde  (listos para aprender</w:t>
      </w:r>
      <w:r w:rsidR="008F55AD" w:rsidRPr="00A70E91">
        <w:rPr>
          <w:rFonts w:ascii="Century Gothic" w:hAnsi="Century Gothic"/>
          <w:sz w:val="24"/>
          <w:lang w:val="es-MX"/>
        </w:rPr>
        <w:t xml:space="preserve">).  </w:t>
      </w:r>
    </w:p>
    <w:p w:rsidR="008F55AD" w:rsidRPr="00A70E91" w:rsidRDefault="00A41750" w:rsidP="001A0CEE">
      <w:pPr>
        <w:rPr>
          <w:rFonts w:ascii="Century Gothic" w:hAnsi="Century Gothic"/>
          <w:sz w:val="24"/>
          <w:lang w:val="es-MX"/>
        </w:rPr>
      </w:pPr>
      <w:r w:rsidRPr="00A70E91">
        <w:rPr>
          <w:rFonts w:ascii="Century Gothic" w:hAnsi="Century Gothic"/>
          <w:sz w:val="24"/>
          <w:lang w:val="es-MX"/>
        </w:rPr>
        <w:t xml:space="preserve">Cuando la maestra, o cualquier adulto en la escuela </w:t>
      </w:r>
      <w:r w:rsidR="00FF5EFF" w:rsidRPr="00A70E91">
        <w:rPr>
          <w:rFonts w:ascii="Century Gothic" w:hAnsi="Century Gothic"/>
          <w:sz w:val="24"/>
          <w:lang w:val="es-MX"/>
        </w:rPr>
        <w:t>vean</w:t>
      </w:r>
      <w:r w:rsidRPr="00A70E91">
        <w:rPr>
          <w:rFonts w:ascii="Century Gothic" w:hAnsi="Century Gothic"/>
          <w:sz w:val="24"/>
          <w:lang w:val="es-MX"/>
        </w:rPr>
        <w:t xml:space="preserve"> al estudiante hacienda una Buena </w:t>
      </w:r>
      <w:r w:rsidR="00A70E91" w:rsidRPr="00A70E91">
        <w:rPr>
          <w:rFonts w:ascii="Century Gothic" w:hAnsi="Century Gothic"/>
          <w:sz w:val="24"/>
          <w:lang w:val="es-MX"/>
        </w:rPr>
        <w:t>acción</w:t>
      </w:r>
      <w:r w:rsidRPr="00A70E91">
        <w:rPr>
          <w:rFonts w:ascii="Century Gothic" w:hAnsi="Century Gothic"/>
          <w:sz w:val="24"/>
          <w:lang w:val="es-MX"/>
        </w:rPr>
        <w:t xml:space="preserve"> </w:t>
      </w:r>
      <w:r w:rsidR="00A70E91" w:rsidRPr="00A70E91">
        <w:rPr>
          <w:rFonts w:ascii="Century Gothic" w:hAnsi="Century Gothic"/>
          <w:sz w:val="24"/>
          <w:lang w:val="es-MX"/>
        </w:rPr>
        <w:t>siguiendo</w:t>
      </w:r>
      <w:r w:rsidRPr="00A70E91">
        <w:rPr>
          <w:rFonts w:ascii="Century Gothic" w:hAnsi="Century Gothic"/>
          <w:sz w:val="24"/>
          <w:lang w:val="es-MX"/>
        </w:rPr>
        <w:t xml:space="preserve"> las reglas del </w:t>
      </w:r>
      <w:r w:rsidR="00A70E91" w:rsidRPr="00A70E91">
        <w:rPr>
          <w:rFonts w:ascii="Century Gothic" w:hAnsi="Century Gothic"/>
          <w:sz w:val="24"/>
          <w:lang w:val="es-MX"/>
        </w:rPr>
        <w:t>salón</w:t>
      </w:r>
      <w:r w:rsidRPr="00A70E91">
        <w:rPr>
          <w:rFonts w:ascii="Century Gothic" w:hAnsi="Century Gothic"/>
          <w:sz w:val="24"/>
          <w:lang w:val="es-MX"/>
        </w:rPr>
        <w:t xml:space="preserve">, ese estudiante </w:t>
      </w:r>
      <w:r w:rsidR="00A70E91" w:rsidRPr="00A70E91">
        <w:rPr>
          <w:rFonts w:ascii="Century Gothic" w:hAnsi="Century Gothic"/>
          <w:sz w:val="24"/>
          <w:lang w:val="es-MX"/>
        </w:rPr>
        <w:t>subirá</w:t>
      </w:r>
      <w:r w:rsidRPr="00A70E91">
        <w:rPr>
          <w:rFonts w:ascii="Century Gothic" w:hAnsi="Century Gothic"/>
          <w:sz w:val="24"/>
          <w:lang w:val="es-MX"/>
        </w:rPr>
        <w:t xml:space="preserve"> su clip un nivel  para </w:t>
      </w:r>
      <w:r w:rsidR="00A70E91" w:rsidRPr="00A70E91">
        <w:rPr>
          <w:rFonts w:ascii="Century Gothic" w:hAnsi="Century Gothic"/>
          <w:sz w:val="24"/>
          <w:lang w:val="es-MX"/>
        </w:rPr>
        <w:t>arriba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  <w:r w:rsidRPr="00A70E91">
        <w:rPr>
          <w:rFonts w:ascii="Century Gothic" w:hAnsi="Century Gothic"/>
          <w:sz w:val="24"/>
          <w:lang w:val="es-MX"/>
        </w:rPr>
        <w:t xml:space="preserve">Un estudiante en azul </w:t>
      </w:r>
      <w:r w:rsidR="00FF5EFF" w:rsidRPr="00A70E91">
        <w:rPr>
          <w:rFonts w:ascii="Century Gothic" w:hAnsi="Century Gothic"/>
          <w:sz w:val="24"/>
          <w:lang w:val="es-MX"/>
        </w:rPr>
        <w:t>recibirá</w:t>
      </w:r>
      <w:r w:rsidRPr="00A70E91">
        <w:rPr>
          <w:rFonts w:ascii="Century Gothic" w:hAnsi="Century Gothic"/>
          <w:sz w:val="24"/>
          <w:lang w:val="es-MX"/>
        </w:rPr>
        <w:t xml:space="preserve"> una </w:t>
      </w:r>
      <w:r w:rsidR="00FF5EFF" w:rsidRPr="00A70E91">
        <w:rPr>
          <w:rFonts w:ascii="Century Gothic" w:hAnsi="Century Gothic"/>
          <w:sz w:val="24"/>
          <w:lang w:val="es-MX"/>
        </w:rPr>
        <w:t>calcomanía</w:t>
      </w:r>
      <w:r w:rsidRPr="00A70E91">
        <w:rPr>
          <w:rFonts w:ascii="Century Gothic" w:hAnsi="Century Gothic"/>
          <w:sz w:val="24"/>
          <w:lang w:val="es-MX"/>
        </w:rPr>
        <w:t xml:space="preserve"> </w:t>
      </w:r>
      <w:r w:rsidR="00FF5EFF" w:rsidRPr="00A70E91">
        <w:rPr>
          <w:rFonts w:ascii="Century Gothic" w:hAnsi="Century Gothic"/>
          <w:sz w:val="24"/>
          <w:lang w:val="es-MX"/>
        </w:rPr>
        <w:t>adicional</w:t>
      </w:r>
      <w:r w:rsidRPr="00A70E91">
        <w:rPr>
          <w:rFonts w:ascii="Century Gothic" w:hAnsi="Century Gothic"/>
          <w:sz w:val="24"/>
          <w:lang w:val="es-MX"/>
        </w:rPr>
        <w:t xml:space="preserve"> para ese </w:t>
      </w:r>
      <w:r w:rsidR="00FF5EFF" w:rsidRPr="00A70E91">
        <w:rPr>
          <w:rFonts w:ascii="Century Gothic" w:hAnsi="Century Gothic"/>
          <w:sz w:val="24"/>
          <w:lang w:val="es-MX"/>
        </w:rPr>
        <w:t>día.</w:t>
      </w:r>
      <w:r w:rsidR="008F55AD" w:rsidRPr="00A70E91">
        <w:rPr>
          <w:rFonts w:ascii="Century Gothic" w:hAnsi="Century Gothic"/>
          <w:sz w:val="24"/>
          <w:lang w:val="es-MX"/>
        </w:rPr>
        <w:t xml:space="preserve">  </w:t>
      </w:r>
      <w:r w:rsidRPr="00A70E91">
        <w:rPr>
          <w:rFonts w:ascii="Century Gothic" w:hAnsi="Century Gothic"/>
          <w:sz w:val="24"/>
          <w:lang w:val="es-MX"/>
        </w:rPr>
        <w:t xml:space="preserve">Un estudiante en morado </w:t>
      </w:r>
      <w:r w:rsidR="00FF5EFF" w:rsidRPr="00A70E91">
        <w:rPr>
          <w:rFonts w:ascii="Century Gothic" w:hAnsi="Century Gothic"/>
          <w:sz w:val="24"/>
          <w:lang w:val="es-MX"/>
        </w:rPr>
        <w:t>recibirá</w:t>
      </w:r>
      <w:r w:rsidRPr="00A70E91">
        <w:rPr>
          <w:rFonts w:ascii="Century Gothic" w:hAnsi="Century Gothic"/>
          <w:sz w:val="24"/>
          <w:lang w:val="es-MX"/>
        </w:rPr>
        <w:t xml:space="preserve"> una </w:t>
      </w:r>
      <w:r w:rsidR="00FF5EFF" w:rsidRPr="00A70E91">
        <w:rPr>
          <w:rFonts w:ascii="Century Gothic" w:hAnsi="Century Gothic"/>
          <w:sz w:val="24"/>
          <w:lang w:val="es-MX"/>
        </w:rPr>
        <w:t>calcomanía</w:t>
      </w:r>
      <w:r w:rsidRPr="00A70E91">
        <w:rPr>
          <w:rFonts w:ascii="Century Gothic" w:hAnsi="Century Gothic"/>
          <w:sz w:val="24"/>
          <w:lang w:val="es-MX"/>
        </w:rPr>
        <w:t xml:space="preserve"> </w:t>
      </w:r>
      <w:r w:rsidR="00FF5EFF" w:rsidRPr="00A70E91">
        <w:rPr>
          <w:rFonts w:ascii="Century Gothic" w:hAnsi="Century Gothic"/>
          <w:sz w:val="24"/>
          <w:lang w:val="es-MX"/>
        </w:rPr>
        <w:t>adicional</w:t>
      </w:r>
      <w:r w:rsidRPr="00A70E91">
        <w:rPr>
          <w:rFonts w:ascii="Century Gothic" w:hAnsi="Century Gothic"/>
          <w:sz w:val="24"/>
          <w:lang w:val="es-MX"/>
        </w:rPr>
        <w:t xml:space="preserve"> y un premio de caja de regalos</w:t>
      </w:r>
      <w:r w:rsidR="008F55AD" w:rsidRPr="00A70E91">
        <w:rPr>
          <w:rFonts w:ascii="Century Gothic" w:hAnsi="Century Gothic"/>
          <w:sz w:val="24"/>
          <w:lang w:val="es-MX"/>
        </w:rPr>
        <w:t xml:space="preserve">.  </w:t>
      </w:r>
      <w:r w:rsidRPr="00A70E91">
        <w:rPr>
          <w:rFonts w:ascii="Century Gothic" w:hAnsi="Century Gothic"/>
          <w:sz w:val="24"/>
          <w:lang w:val="es-MX"/>
        </w:rPr>
        <w:t xml:space="preserve">Un estudiante en nivel rosa </w:t>
      </w:r>
      <w:r w:rsidR="00FF5EFF" w:rsidRPr="00A70E91">
        <w:rPr>
          <w:rFonts w:ascii="Century Gothic" w:hAnsi="Century Gothic"/>
          <w:sz w:val="24"/>
          <w:lang w:val="es-MX"/>
        </w:rPr>
        <w:t>recibirá</w:t>
      </w:r>
      <w:r w:rsidRPr="00A70E91">
        <w:rPr>
          <w:rFonts w:ascii="Century Gothic" w:hAnsi="Century Gothic"/>
          <w:sz w:val="24"/>
          <w:lang w:val="es-MX"/>
        </w:rPr>
        <w:t xml:space="preserve"> una </w:t>
      </w:r>
      <w:r w:rsidR="00FF5EFF" w:rsidRPr="00A70E91">
        <w:rPr>
          <w:rFonts w:ascii="Century Gothic" w:hAnsi="Century Gothic"/>
          <w:sz w:val="24"/>
          <w:lang w:val="es-MX"/>
        </w:rPr>
        <w:t>calcomanía</w:t>
      </w:r>
      <w:r w:rsidRPr="00A70E91">
        <w:rPr>
          <w:rFonts w:ascii="Century Gothic" w:hAnsi="Century Gothic"/>
          <w:sz w:val="24"/>
          <w:lang w:val="es-MX"/>
        </w:rPr>
        <w:t xml:space="preserve"> </w:t>
      </w:r>
      <w:r w:rsidR="00FF5EFF" w:rsidRPr="00A70E91">
        <w:rPr>
          <w:rFonts w:ascii="Century Gothic" w:hAnsi="Century Gothic"/>
          <w:sz w:val="24"/>
          <w:lang w:val="es-MX"/>
        </w:rPr>
        <w:t>adicional</w:t>
      </w:r>
      <w:r w:rsidRPr="00A70E91">
        <w:rPr>
          <w:rFonts w:ascii="Century Gothic" w:hAnsi="Century Gothic"/>
          <w:sz w:val="24"/>
          <w:lang w:val="es-MX"/>
        </w:rPr>
        <w:t xml:space="preserve">, un premio, y un </w:t>
      </w:r>
      <w:r w:rsidR="00FF5EFF" w:rsidRPr="00A70E91">
        <w:rPr>
          <w:rFonts w:ascii="Century Gothic" w:hAnsi="Century Gothic"/>
          <w:sz w:val="24"/>
          <w:lang w:val="es-MX"/>
        </w:rPr>
        <w:t>reconocimiento</w:t>
      </w:r>
      <w:r w:rsidRPr="00A70E91">
        <w:rPr>
          <w:rFonts w:ascii="Century Gothic" w:hAnsi="Century Gothic"/>
          <w:sz w:val="24"/>
          <w:lang w:val="es-MX"/>
        </w:rPr>
        <w:t xml:space="preserve"> llamado “</w:t>
      </w:r>
      <w:r w:rsidR="00FF5EFF" w:rsidRPr="00A70E91">
        <w:rPr>
          <w:rFonts w:ascii="Century Gothic" w:hAnsi="Century Gothic"/>
          <w:sz w:val="24"/>
          <w:lang w:val="es-MX"/>
        </w:rPr>
        <w:t>Abobe</w:t>
      </w:r>
      <w:r w:rsidRPr="00A70E91">
        <w:rPr>
          <w:rFonts w:ascii="Century Gothic" w:hAnsi="Century Gothic"/>
          <w:sz w:val="24"/>
          <w:lang w:val="es-MX"/>
        </w:rPr>
        <w:t xml:space="preserve"> the Line”</w:t>
      </w:r>
      <w:r w:rsidR="008F55AD" w:rsidRPr="00A70E91">
        <w:rPr>
          <w:rFonts w:ascii="Century Gothic" w:hAnsi="Century Gothic"/>
          <w:sz w:val="24"/>
          <w:lang w:val="es-MX"/>
        </w:rPr>
        <w:t xml:space="preserve">. </w:t>
      </w:r>
    </w:p>
    <w:p w:rsidR="001A0CEE" w:rsidRPr="00A70E91" w:rsidRDefault="00A41750" w:rsidP="001A0CEE">
      <w:pPr>
        <w:rPr>
          <w:rFonts w:ascii="Century Gothic" w:hAnsi="Century Gothic"/>
          <w:sz w:val="24"/>
          <w:lang w:val="es-US"/>
        </w:rPr>
      </w:pPr>
      <w:r w:rsidRPr="00A70E91">
        <w:rPr>
          <w:rFonts w:ascii="Century Gothic" w:hAnsi="Century Gothic"/>
          <w:sz w:val="24"/>
          <w:lang w:val="es-MX"/>
        </w:rPr>
        <w:t xml:space="preserve">Cuando la maestra, o cualquier adulto de la escuela </w:t>
      </w:r>
      <w:r w:rsidR="00FF5EFF" w:rsidRPr="00A70E91">
        <w:rPr>
          <w:rFonts w:ascii="Century Gothic" w:hAnsi="Century Gothic"/>
          <w:sz w:val="24"/>
          <w:lang w:val="es-MX"/>
        </w:rPr>
        <w:t>vean</w:t>
      </w:r>
      <w:r w:rsidRPr="00A70E91">
        <w:rPr>
          <w:rFonts w:ascii="Century Gothic" w:hAnsi="Century Gothic"/>
          <w:sz w:val="24"/>
          <w:lang w:val="es-MX"/>
        </w:rPr>
        <w:t xml:space="preserve"> que el estudiante no </w:t>
      </w:r>
      <w:r w:rsidR="00FF5EFF" w:rsidRPr="00A70E91">
        <w:rPr>
          <w:rFonts w:ascii="Century Gothic" w:hAnsi="Century Gothic"/>
          <w:sz w:val="24"/>
          <w:lang w:val="es-MX"/>
        </w:rPr>
        <w:t>está</w:t>
      </w:r>
      <w:r w:rsidRPr="00A70E91">
        <w:rPr>
          <w:rFonts w:ascii="Century Gothic" w:hAnsi="Century Gothic"/>
          <w:sz w:val="24"/>
          <w:lang w:val="es-MX"/>
        </w:rPr>
        <w:t xml:space="preserve"> </w:t>
      </w:r>
      <w:r w:rsidR="00FF5EFF" w:rsidRPr="00A70E91">
        <w:rPr>
          <w:rFonts w:ascii="Century Gothic" w:hAnsi="Century Gothic"/>
          <w:sz w:val="24"/>
          <w:lang w:val="es-MX"/>
        </w:rPr>
        <w:t>haciendo</w:t>
      </w:r>
      <w:r w:rsidRPr="00A70E91">
        <w:rPr>
          <w:rFonts w:ascii="Century Gothic" w:hAnsi="Century Gothic"/>
          <w:sz w:val="24"/>
          <w:lang w:val="es-MX"/>
        </w:rPr>
        <w:t xml:space="preserve"> lo correcto</w:t>
      </w:r>
      <w:r w:rsidR="00A70E91" w:rsidRPr="00A70E91">
        <w:rPr>
          <w:rFonts w:ascii="Century Gothic" w:hAnsi="Century Gothic"/>
          <w:sz w:val="24"/>
          <w:lang w:val="es-MX"/>
        </w:rPr>
        <w:t xml:space="preserve"> reglas basadas en el </w:t>
      </w:r>
      <w:r w:rsidR="00FF5EFF" w:rsidRPr="00A70E91">
        <w:rPr>
          <w:rFonts w:ascii="Century Gothic" w:hAnsi="Century Gothic"/>
          <w:sz w:val="24"/>
          <w:lang w:val="es-MX"/>
        </w:rPr>
        <w:t>salón</w:t>
      </w:r>
      <w:r w:rsidR="00A70E91" w:rsidRPr="00A70E91">
        <w:rPr>
          <w:rFonts w:ascii="Century Gothic" w:hAnsi="Century Gothic"/>
          <w:sz w:val="24"/>
          <w:lang w:val="es-MX"/>
        </w:rPr>
        <w:t xml:space="preserve">. Se les </w:t>
      </w:r>
      <w:r w:rsidR="00FF5EFF" w:rsidRPr="00A70E91">
        <w:rPr>
          <w:rFonts w:ascii="Century Gothic" w:hAnsi="Century Gothic"/>
          <w:sz w:val="24"/>
          <w:lang w:val="es-MX"/>
        </w:rPr>
        <w:t>dará</w:t>
      </w:r>
      <w:r w:rsidR="00A70E91" w:rsidRPr="00A70E91">
        <w:rPr>
          <w:rFonts w:ascii="Century Gothic" w:hAnsi="Century Gothic"/>
          <w:sz w:val="24"/>
          <w:lang w:val="es-MX"/>
        </w:rPr>
        <w:t xml:space="preserve"> un avis si no </w:t>
      </w:r>
      <w:r w:rsidR="00FF5EFF" w:rsidRPr="00A70E91">
        <w:rPr>
          <w:rFonts w:ascii="Century Gothic" w:hAnsi="Century Gothic"/>
          <w:sz w:val="24"/>
          <w:lang w:val="es-MX"/>
        </w:rPr>
        <w:t>obedeció</w:t>
      </w:r>
      <w:r w:rsidR="00A70E91" w:rsidRPr="00A70E91">
        <w:rPr>
          <w:rFonts w:ascii="Century Gothic" w:hAnsi="Century Gothic"/>
          <w:sz w:val="24"/>
          <w:lang w:val="es-MX"/>
        </w:rPr>
        <w:t xml:space="preserve"> se les </w:t>
      </w:r>
      <w:r w:rsidR="00FF5EFF" w:rsidRPr="00A70E91">
        <w:rPr>
          <w:rFonts w:ascii="Century Gothic" w:hAnsi="Century Gothic"/>
          <w:sz w:val="24"/>
          <w:lang w:val="es-MX"/>
        </w:rPr>
        <w:t>dirá</w:t>
      </w:r>
      <w:r w:rsidR="00A70E91" w:rsidRPr="00A70E91">
        <w:rPr>
          <w:rFonts w:ascii="Century Gothic" w:hAnsi="Century Gothic"/>
          <w:sz w:val="24"/>
          <w:lang w:val="es-MX"/>
        </w:rPr>
        <w:t xml:space="preserve"> que muevan su clip abajo un nivel abajo. El color amarillo</w:t>
      </w:r>
      <w:r w:rsidR="00A70E91">
        <w:rPr>
          <w:rFonts w:ascii="Century Gothic" w:hAnsi="Century Gothic"/>
          <w:sz w:val="24"/>
          <w:lang w:val="es-US"/>
        </w:rPr>
        <w:t xml:space="preserve"> quiere </w:t>
      </w:r>
      <w:r w:rsidR="00FF5EFF">
        <w:rPr>
          <w:rFonts w:ascii="Century Gothic" w:hAnsi="Century Gothic"/>
          <w:sz w:val="24"/>
          <w:lang w:val="es-US"/>
        </w:rPr>
        <w:t>decir</w:t>
      </w:r>
      <w:r w:rsidR="00A70E91">
        <w:rPr>
          <w:rFonts w:ascii="Century Gothic" w:hAnsi="Century Gothic"/>
          <w:sz w:val="24"/>
          <w:lang w:val="es-US"/>
        </w:rPr>
        <w:t xml:space="preserve"> que para y piense en </w:t>
      </w:r>
      <w:r w:rsidR="00FF5EFF">
        <w:rPr>
          <w:rFonts w:ascii="Century Gothic" w:hAnsi="Century Gothic"/>
          <w:sz w:val="24"/>
          <w:lang w:val="es-US"/>
        </w:rPr>
        <w:t>las sesiones</w:t>
      </w:r>
      <w:r w:rsidR="00A70E91">
        <w:rPr>
          <w:rFonts w:ascii="Century Gothic" w:hAnsi="Century Gothic"/>
          <w:sz w:val="24"/>
          <w:lang w:val="es-US"/>
        </w:rPr>
        <w:t xml:space="preserve"> que </w:t>
      </w:r>
      <w:r w:rsidR="00FF5EFF">
        <w:rPr>
          <w:rFonts w:ascii="Century Gothic" w:hAnsi="Century Gothic"/>
          <w:sz w:val="24"/>
          <w:lang w:val="es-US"/>
        </w:rPr>
        <w:t>está</w:t>
      </w:r>
      <w:r w:rsidR="00A70E91">
        <w:rPr>
          <w:rFonts w:ascii="Century Gothic" w:hAnsi="Century Gothic"/>
          <w:sz w:val="24"/>
          <w:lang w:val="es-US"/>
        </w:rPr>
        <w:t xml:space="preserve"> haciendo</w:t>
      </w:r>
      <w:r w:rsidR="008F55AD" w:rsidRPr="00A70E91">
        <w:rPr>
          <w:rFonts w:ascii="Century Gothic" w:hAnsi="Century Gothic"/>
          <w:sz w:val="24"/>
          <w:lang w:val="es-US"/>
        </w:rPr>
        <w:t xml:space="preserve">.  </w:t>
      </w:r>
      <w:r w:rsidR="00A70E91">
        <w:rPr>
          <w:rFonts w:ascii="Century Gothic" w:hAnsi="Century Gothic"/>
          <w:sz w:val="24"/>
          <w:lang w:val="es-US"/>
        </w:rPr>
        <w:t xml:space="preserve">El anaranjado tendrá una consecuencia vasado en lo que la maestra prefiera. </w:t>
      </w:r>
      <w:r w:rsidR="00A70E91" w:rsidRPr="00A70E91">
        <w:rPr>
          <w:rFonts w:ascii="Century Gothic" w:hAnsi="Century Gothic"/>
          <w:sz w:val="24"/>
          <w:lang w:val="es-US"/>
        </w:rPr>
        <w:t xml:space="preserve">Esto incluye dejarlos sin recreo, tiempo para ellos solos, cambiarlos de asiento, o mandarlos a la oficina. </w:t>
      </w:r>
      <w:r w:rsidR="00A70E91">
        <w:rPr>
          <w:rFonts w:ascii="Century Gothic" w:hAnsi="Century Gothic"/>
          <w:sz w:val="24"/>
          <w:lang w:val="es-US"/>
        </w:rPr>
        <w:t xml:space="preserve">Un estudiante en rojo </w:t>
      </w:r>
      <w:r w:rsidR="00FF5EFF">
        <w:rPr>
          <w:rFonts w:ascii="Century Gothic" w:hAnsi="Century Gothic"/>
          <w:sz w:val="24"/>
          <w:lang w:val="es-US"/>
        </w:rPr>
        <w:t>se les</w:t>
      </w:r>
      <w:r w:rsidR="00A70E91">
        <w:rPr>
          <w:rFonts w:ascii="Century Gothic" w:hAnsi="Century Gothic"/>
          <w:sz w:val="24"/>
          <w:lang w:val="es-US"/>
        </w:rPr>
        <w:t xml:space="preserve"> llamara a sus padres por </w:t>
      </w:r>
      <w:r w:rsidR="00A018E7">
        <w:rPr>
          <w:rFonts w:ascii="Century Gothic" w:hAnsi="Century Gothic"/>
          <w:sz w:val="24"/>
          <w:lang w:val="es-US"/>
        </w:rPr>
        <w:t>teléfono</w:t>
      </w:r>
      <w:r w:rsidR="00A70E91">
        <w:rPr>
          <w:rFonts w:ascii="Century Gothic" w:hAnsi="Century Gothic"/>
          <w:sz w:val="24"/>
          <w:lang w:val="es-US"/>
        </w:rPr>
        <w:t xml:space="preserve"> o correo </w:t>
      </w:r>
      <w:r w:rsidR="00FF5EFF">
        <w:rPr>
          <w:rFonts w:ascii="Century Gothic" w:hAnsi="Century Gothic"/>
          <w:sz w:val="24"/>
          <w:lang w:val="es-US"/>
        </w:rPr>
        <w:t>electrónico</w:t>
      </w:r>
      <w:r w:rsidR="008F55AD" w:rsidRPr="00A70E91">
        <w:rPr>
          <w:rFonts w:ascii="Century Gothic" w:hAnsi="Century Gothic"/>
          <w:sz w:val="24"/>
          <w:lang w:val="es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26"/>
      </w:tblGrid>
      <w:tr w:rsidR="001A0CEE" w:rsidTr="008F55AD">
        <w:trPr>
          <w:trHeight w:val="1271"/>
        </w:trPr>
        <w:tc>
          <w:tcPr>
            <w:tcW w:w="2830" w:type="dxa"/>
          </w:tcPr>
          <w:p w:rsidR="008F55AD" w:rsidRPr="00A70E91" w:rsidRDefault="008F55AD" w:rsidP="001A0CEE">
            <w:pPr>
              <w:jc w:val="center"/>
              <w:rPr>
                <w:rFonts w:ascii="Century Gothic" w:hAnsi="Century Gothic"/>
                <w:i/>
                <w:color w:val="FF3399"/>
                <w:sz w:val="14"/>
                <w:lang w:val="es-US"/>
              </w:rPr>
            </w:pP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i/>
                <w:color w:val="FF3399"/>
                <w:sz w:val="32"/>
              </w:rPr>
            </w:pPr>
            <w:r w:rsidRPr="001A0CEE">
              <w:rPr>
                <w:rFonts w:ascii="Century Gothic" w:hAnsi="Century Gothic"/>
                <w:i/>
                <w:color w:val="FF3399"/>
                <w:sz w:val="32"/>
              </w:rPr>
              <w:t>Pink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Outstanding</w:t>
            </w:r>
            <w:r w:rsidR="00A70E91">
              <w:rPr>
                <w:rFonts w:ascii="Century Gothic" w:hAnsi="Century Gothic"/>
                <w:sz w:val="28"/>
              </w:rPr>
              <w:t xml:space="preserve"> Sobresaliente</w:t>
            </w:r>
          </w:p>
        </w:tc>
        <w:tc>
          <w:tcPr>
            <w:tcW w:w="6626" w:type="dxa"/>
          </w:tcPr>
          <w:p w:rsidR="001A0CEE" w:rsidRPr="001A0CEE" w:rsidRDefault="001A0CEE" w:rsidP="001A0CEE">
            <w:pPr>
              <w:rPr>
                <w:rFonts w:ascii="Century Gothic" w:hAnsi="Century Gothic"/>
                <w:sz w:val="28"/>
              </w:rPr>
            </w:pPr>
            <w:r w:rsidRPr="001A0CEE">
              <w:rPr>
                <w:rFonts w:ascii="Century Gothic" w:hAnsi="Century Gothic"/>
              </w:rPr>
              <w:t>I am having an outstanding day.</w:t>
            </w:r>
            <w:r>
              <w:rPr>
                <w:rFonts w:ascii="Century Gothic" w:hAnsi="Century Gothic"/>
              </w:rPr>
              <w:t xml:space="preserve"> </w:t>
            </w:r>
            <w:r w:rsidR="00847396">
              <w:rPr>
                <w:rFonts w:ascii="Century Gothic" w:hAnsi="Century Gothic"/>
              </w:rPr>
              <w:t>My ears are always listening and I always follow directions.  My brain is always thinking.  My eyes are always watching.  My body is always participating.</w:t>
            </w:r>
            <w:r w:rsidR="00A70E91">
              <w:rPr>
                <w:rFonts w:ascii="Century Gothic" w:hAnsi="Century Gothic"/>
              </w:rPr>
              <w:t xml:space="preserve">  </w:t>
            </w:r>
            <w:r w:rsidR="00FF5EFF">
              <w:rPr>
                <w:rFonts w:ascii="Century Gothic" w:hAnsi="Century Gothic"/>
              </w:rPr>
              <w:t>Tube</w:t>
            </w:r>
            <w:r w:rsidR="00A70E91">
              <w:rPr>
                <w:rFonts w:ascii="Century Gothic" w:hAnsi="Century Gothic"/>
              </w:rPr>
              <w:t xml:space="preserve"> un dia maravilloso</w:t>
            </w:r>
          </w:p>
        </w:tc>
      </w:tr>
      <w:tr w:rsidR="001A0CEE" w:rsidTr="008F55AD">
        <w:trPr>
          <w:trHeight w:val="1205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7030A0"/>
                <w:sz w:val="32"/>
              </w:rPr>
            </w:pPr>
            <w:r w:rsidRPr="001A0CEE">
              <w:rPr>
                <w:rFonts w:ascii="Century Gothic" w:hAnsi="Century Gothic"/>
                <w:i/>
                <w:color w:val="7030A0"/>
                <w:sz w:val="32"/>
              </w:rPr>
              <w:t>Purple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Great Job</w:t>
            </w:r>
            <w:r w:rsidR="00A70E91">
              <w:rPr>
                <w:rFonts w:ascii="Century Gothic" w:hAnsi="Century Gothic"/>
                <w:sz w:val="28"/>
              </w:rPr>
              <w:t xml:space="preserve"> Buen Trabajo</w:t>
            </w:r>
          </w:p>
        </w:tc>
        <w:tc>
          <w:tcPr>
            <w:tcW w:w="6626" w:type="dxa"/>
          </w:tcPr>
          <w:p w:rsidR="001A0CEE" w:rsidRDefault="001A0CEE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having a great day.  My ears are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listening</w:t>
            </w:r>
            <w:r w:rsidR="001F73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and I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follow directions. My brain is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thinking.  My eyes are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watching.  My body is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participating.</w:t>
            </w:r>
            <w:r w:rsidR="00A70E91">
              <w:rPr>
                <w:rFonts w:ascii="Century Gothic" w:hAnsi="Century Gothic"/>
              </w:rPr>
              <w:t xml:space="preserve"> </w:t>
            </w:r>
          </w:p>
          <w:p w:rsidR="00A70E91" w:rsidRDefault="00A018E7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tube</w:t>
            </w:r>
            <w:r w:rsidR="00A70E91">
              <w:rPr>
                <w:rFonts w:ascii="Century Gothic" w:hAnsi="Century Gothic"/>
              </w:rPr>
              <w:t xml:space="preserve"> un </w:t>
            </w:r>
            <w:proofErr w:type="spellStart"/>
            <w:r w:rsidR="00A70E91">
              <w:rPr>
                <w:rFonts w:ascii="Century Gothic" w:hAnsi="Century Gothic"/>
              </w:rPr>
              <w:t>buen</w:t>
            </w:r>
            <w:proofErr w:type="spellEnd"/>
            <w:r w:rsidR="00A70E91">
              <w:rPr>
                <w:rFonts w:ascii="Century Gothic" w:hAnsi="Century Gothic"/>
              </w:rPr>
              <w:t xml:space="preserve"> dia.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0070C0"/>
                <w:sz w:val="32"/>
              </w:rPr>
            </w:pPr>
            <w:r w:rsidRPr="001A0CEE">
              <w:rPr>
                <w:rFonts w:ascii="Century Gothic" w:hAnsi="Century Gothic"/>
                <w:i/>
                <w:color w:val="0070C0"/>
                <w:sz w:val="32"/>
              </w:rPr>
              <w:t>Blue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Good Day</w:t>
            </w:r>
            <w:r w:rsidR="00A70E91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Buen</w:t>
            </w:r>
            <w:proofErr w:type="spellEnd"/>
            <w:r w:rsidR="00A70E91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Dia</w:t>
            </w:r>
            <w:proofErr w:type="spellEnd"/>
          </w:p>
        </w:tc>
        <w:tc>
          <w:tcPr>
            <w:tcW w:w="6626" w:type="dxa"/>
          </w:tcPr>
          <w:p w:rsidR="001A0CEE" w:rsidRDefault="001A0CEE" w:rsidP="001A0C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having a good day.  My ears are listening</w:t>
            </w:r>
            <w:r w:rsidR="001F7318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I follow directions.  My brain is thinking.  My eyes are watching.  My body is participating.</w:t>
            </w:r>
            <w:r w:rsidR="00A70E91">
              <w:rPr>
                <w:rFonts w:ascii="Century Gothic" w:hAnsi="Century Gothic"/>
              </w:rPr>
              <w:t xml:space="preserve"> </w:t>
            </w:r>
          </w:p>
          <w:p w:rsidR="00A70E91" w:rsidRDefault="00A70E91" w:rsidP="001A0C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Tuve</w:t>
            </w:r>
            <w:proofErr w:type="spellEnd"/>
            <w:r>
              <w:rPr>
                <w:rFonts w:ascii="Century Gothic" w:hAnsi="Century Gothic"/>
              </w:rPr>
              <w:t xml:space="preserve"> un </w:t>
            </w:r>
            <w:proofErr w:type="spellStart"/>
            <w:r>
              <w:rPr>
                <w:rFonts w:ascii="Century Gothic" w:hAnsi="Century Gothic"/>
              </w:rPr>
              <w:t>dia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escuchando</w:t>
            </w:r>
            <w:proofErr w:type="spellEnd"/>
            <w:r>
              <w:rPr>
                <w:rFonts w:ascii="Century Gothic" w:hAnsi="Century Gothic"/>
              </w:rPr>
              <w:t xml:space="preserve"> y </w:t>
            </w:r>
            <w:proofErr w:type="spellStart"/>
            <w:r>
              <w:rPr>
                <w:rFonts w:ascii="Century Gothic" w:hAnsi="Century Gothic"/>
              </w:rPr>
              <w:t>partisipando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1A0CEE" w:rsidTr="008F55AD">
        <w:trPr>
          <w:trHeight w:val="1205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00B050"/>
                <w:sz w:val="32"/>
              </w:rPr>
            </w:pPr>
            <w:r w:rsidRPr="001A0CEE">
              <w:rPr>
                <w:rFonts w:ascii="Century Gothic" w:hAnsi="Century Gothic"/>
                <w:i/>
                <w:color w:val="00B050"/>
                <w:sz w:val="32"/>
              </w:rPr>
              <w:t>Green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Ready to Learn</w:t>
            </w:r>
            <w:r w:rsidR="00A70E91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Listo</w:t>
            </w:r>
            <w:proofErr w:type="spellEnd"/>
            <w:r w:rsidR="00A70E91">
              <w:rPr>
                <w:rFonts w:ascii="Century Gothic" w:hAnsi="Century Gothic"/>
                <w:sz w:val="28"/>
              </w:rPr>
              <w:t xml:space="preserve"> para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aprender</w:t>
            </w:r>
            <w:proofErr w:type="spellEnd"/>
          </w:p>
        </w:tc>
        <w:tc>
          <w:tcPr>
            <w:tcW w:w="6626" w:type="dxa"/>
          </w:tcPr>
          <w:p w:rsidR="001A0CEE" w:rsidRDefault="001A0CEE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ready to learn.  My ears are ready to listen </w:t>
            </w:r>
            <w:r w:rsidR="001F7318">
              <w:rPr>
                <w:rFonts w:ascii="Century Gothic" w:hAnsi="Century Gothic"/>
              </w:rPr>
              <w:t>and follow</w:t>
            </w:r>
            <w:r>
              <w:rPr>
                <w:rFonts w:ascii="Century Gothic" w:hAnsi="Century Gothic"/>
              </w:rPr>
              <w:t xml:space="preserve"> directions. My brain is ready to think. My eyes are ready to watch.  My body is ready to participate.</w:t>
            </w:r>
            <w:r w:rsidR="00A70E91">
              <w:rPr>
                <w:rFonts w:ascii="Century Gothic" w:hAnsi="Century Gothic"/>
              </w:rPr>
              <w:t xml:space="preserve"> </w:t>
            </w:r>
          </w:p>
          <w:p w:rsidR="00A70E91" w:rsidRDefault="00A70E91" w:rsidP="001F731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Listo</w:t>
            </w:r>
            <w:proofErr w:type="spellEnd"/>
            <w:r>
              <w:rPr>
                <w:rFonts w:ascii="Century Gothic" w:hAnsi="Century Gothic"/>
              </w:rPr>
              <w:t xml:space="preserve"> para </w:t>
            </w:r>
            <w:proofErr w:type="spellStart"/>
            <w:r>
              <w:rPr>
                <w:rFonts w:ascii="Century Gothic" w:hAnsi="Century Gothic"/>
              </w:rPr>
              <w:t>aprender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como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devido</w:t>
            </w:r>
            <w:proofErr w:type="spellEnd"/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FFFF00"/>
                <w:sz w:val="32"/>
              </w:rPr>
            </w:pPr>
            <w:r w:rsidRPr="001A0CEE">
              <w:rPr>
                <w:rFonts w:ascii="Century Gothic" w:hAnsi="Century Gothic"/>
                <w:i/>
                <w:color w:val="FFFF00"/>
                <w:sz w:val="32"/>
              </w:rPr>
              <w:t>Yellow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Slow Down</w:t>
            </w:r>
            <w:r w:rsidR="00A70E91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Vete</w:t>
            </w:r>
            <w:proofErr w:type="spellEnd"/>
            <w:r w:rsidR="00A70E91">
              <w:rPr>
                <w:rFonts w:ascii="Century Gothic" w:hAnsi="Century Gothic"/>
                <w:sz w:val="28"/>
              </w:rPr>
              <w:t xml:space="preserve"> mas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despasio</w:t>
            </w:r>
            <w:proofErr w:type="spellEnd"/>
          </w:p>
        </w:tc>
        <w:tc>
          <w:tcPr>
            <w:tcW w:w="6626" w:type="dxa"/>
          </w:tcPr>
          <w:p w:rsidR="001A0CEE" w:rsidRDefault="001F7318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sometimes ready to learn.  My ears are sometimes ready to listen and I sometimes follow directions.  My brain is sometimes thinking.  My eyes are sometimes watching.  My body is sometimes participating.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i/>
                <w:color w:val="FFC000"/>
                <w:sz w:val="32"/>
              </w:rPr>
            </w:pPr>
            <w:r w:rsidRPr="001A0CEE">
              <w:rPr>
                <w:rFonts w:ascii="Century Gothic" w:hAnsi="Century Gothic"/>
                <w:i/>
                <w:color w:val="FFC000"/>
                <w:sz w:val="32"/>
              </w:rPr>
              <w:t>Orange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Teacher’s Choice</w:t>
            </w:r>
            <w:r w:rsidR="00A70E91">
              <w:rPr>
                <w:rFonts w:ascii="Century Gothic" w:hAnsi="Century Gothic"/>
                <w:sz w:val="28"/>
              </w:rPr>
              <w:t xml:space="preserve"> La maestro </w:t>
            </w:r>
            <w:proofErr w:type="spellStart"/>
            <w:r w:rsidR="00A70E91">
              <w:rPr>
                <w:rFonts w:ascii="Century Gothic" w:hAnsi="Century Gothic"/>
                <w:sz w:val="28"/>
              </w:rPr>
              <w:t>escoge</w:t>
            </w:r>
            <w:proofErr w:type="spellEnd"/>
          </w:p>
        </w:tc>
        <w:tc>
          <w:tcPr>
            <w:tcW w:w="6626" w:type="dxa"/>
          </w:tcPr>
          <w:p w:rsidR="001A0CEE" w:rsidRDefault="001F7318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rarely ready to learn.  My ears are rarely ready to listen and I rarely follow directions.  My brain is rarely thinking.  My eyes are rarely watching.  My body is rarely participating.</w:t>
            </w:r>
            <w:r w:rsidR="00A70E91">
              <w:rPr>
                <w:rFonts w:ascii="Century Gothic" w:hAnsi="Century Gothic"/>
              </w:rPr>
              <w:t xml:space="preserve"> </w:t>
            </w:r>
          </w:p>
          <w:p w:rsidR="00A70E91" w:rsidRDefault="00A70E91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 </w:t>
            </w:r>
            <w:proofErr w:type="spellStart"/>
            <w:r>
              <w:rPr>
                <w:rFonts w:ascii="Century Gothic" w:hAnsi="Century Gothic"/>
              </w:rPr>
              <w:t>estoy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muy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listo</w:t>
            </w:r>
            <w:proofErr w:type="spellEnd"/>
            <w:r>
              <w:rPr>
                <w:rFonts w:ascii="Century Gothic" w:hAnsi="Century Gothic"/>
              </w:rPr>
              <w:t xml:space="preserve"> para </w:t>
            </w:r>
            <w:proofErr w:type="spellStart"/>
            <w:r>
              <w:rPr>
                <w:rFonts w:ascii="Century Gothic" w:hAnsi="Century Gothic"/>
              </w:rPr>
              <w:t>aprender</w:t>
            </w:r>
            <w:proofErr w:type="spellEnd"/>
          </w:p>
        </w:tc>
      </w:tr>
      <w:tr w:rsidR="001A0CEE" w:rsidRPr="00A70E91" w:rsidTr="008F55AD">
        <w:trPr>
          <w:trHeight w:val="1271"/>
        </w:trPr>
        <w:tc>
          <w:tcPr>
            <w:tcW w:w="2830" w:type="dxa"/>
          </w:tcPr>
          <w:p w:rsidR="001A0CEE" w:rsidRPr="00A70E91" w:rsidRDefault="001A0CEE" w:rsidP="001A0CEE">
            <w:pPr>
              <w:jc w:val="center"/>
              <w:rPr>
                <w:rFonts w:ascii="Century Gothic" w:hAnsi="Century Gothic"/>
                <w:sz w:val="12"/>
                <w:lang w:val="es-US"/>
              </w:rPr>
            </w:pPr>
          </w:p>
          <w:p w:rsidR="001A0CEE" w:rsidRPr="00A70E91" w:rsidRDefault="001A0CEE" w:rsidP="001A0CEE">
            <w:pPr>
              <w:jc w:val="center"/>
              <w:rPr>
                <w:rFonts w:ascii="Century Gothic" w:hAnsi="Century Gothic"/>
                <w:i/>
                <w:color w:val="FF0000"/>
                <w:sz w:val="32"/>
                <w:lang w:val="es-US"/>
              </w:rPr>
            </w:pPr>
            <w:r w:rsidRPr="00A70E91">
              <w:rPr>
                <w:rFonts w:ascii="Century Gothic" w:hAnsi="Century Gothic"/>
                <w:i/>
                <w:color w:val="FF0000"/>
                <w:sz w:val="32"/>
                <w:lang w:val="es-US"/>
              </w:rPr>
              <w:t>Red</w:t>
            </w:r>
          </w:p>
          <w:p w:rsidR="001A0CEE" w:rsidRPr="00A70E91" w:rsidRDefault="001A0CEE" w:rsidP="001A0CEE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proofErr w:type="spellStart"/>
            <w:r w:rsidRPr="00A70E91">
              <w:rPr>
                <w:rFonts w:ascii="Century Gothic" w:hAnsi="Century Gothic"/>
                <w:sz w:val="28"/>
                <w:lang w:val="es-US"/>
              </w:rPr>
              <w:t>Parent</w:t>
            </w:r>
            <w:proofErr w:type="spellEnd"/>
            <w:r w:rsidRPr="00A70E91">
              <w:rPr>
                <w:rFonts w:ascii="Century Gothic" w:hAnsi="Century Gothic"/>
                <w:sz w:val="28"/>
                <w:lang w:val="es-US"/>
              </w:rPr>
              <w:t xml:space="preserve"> </w:t>
            </w:r>
            <w:proofErr w:type="spellStart"/>
            <w:r w:rsidRPr="00A70E91">
              <w:rPr>
                <w:rFonts w:ascii="Century Gothic" w:hAnsi="Century Gothic"/>
                <w:sz w:val="28"/>
                <w:lang w:val="es-US"/>
              </w:rPr>
              <w:t>Contact</w:t>
            </w:r>
            <w:proofErr w:type="spellEnd"/>
            <w:r w:rsidR="00A70E91" w:rsidRPr="00A70E91">
              <w:rPr>
                <w:rFonts w:ascii="Century Gothic" w:hAnsi="Century Gothic"/>
                <w:sz w:val="28"/>
                <w:lang w:val="es-US"/>
              </w:rPr>
              <w:t xml:space="preserve"> Hablarle al padre</w:t>
            </w:r>
          </w:p>
        </w:tc>
        <w:tc>
          <w:tcPr>
            <w:tcW w:w="6626" w:type="dxa"/>
          </w:tcPr>
          <w:p w:rsidR="001A0CEE" w:rsidRPr="00A70E91" w:rsidRDefault="001F7318" w:rsidP="001A0CEE">
            <w:pPr>
              <w:rPr>
                <w:rFonts w:ascii="Century Gothic" w:hAnsi="Century Gothic"/>
                <w:lang w:val="es-US"/>
              </w:rPr>
            </w:pPr>
            <w:r>
              <w:rPr>
                <w:rFonts w:ascii="Century Gothic" w:hAnsi="Century Gothic"/>
              </w:rPr>
              <w:t xml:space="preserve">I am not ready to learn.  My ears are not ready to listen and follow directions.  My brain is not thinking.  My eyes are not watching. 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My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 xml:space="preserve">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body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 xml:space="preserve">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is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 xml:space="preserve">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not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 xml:space="preserve">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participating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>.</w:t>
            </w:r>
            <w:r w:rsidR="00A70E91" w:rsidRPr="00A70E91">
              <w:rPr>
                <w:rFonts w:ascii="Century Gothic" w:hAnsi="Century Gothic"/>
                <w:lang w:val="es-US"/>
              </w:rPr>
              <w:t xml:space="preserve"> </w:t>
            </w:r>
          </w:p>
          <w:p w:rsidR="00A70E91" w:rsidRPr="00A70E91" w:rsidRDefault="00A70E91" w:rsidP="001A0CEE">
            <w:pPr>
              <w:rPr>
                <w:rFonts w:ascii="Century Gothic" w:hAnsi="Century Gothic"/>
                <w:lang w:val="es-US"/>
              </w:rPr>
            </w:pPr>
            <w:r w:rsidRPr="00A70E91">
              <w:rPr>
                <w:rFonts w:ascii="Century Gothic" w:hAnsi="Century Gothic"/>
                <w:lang w:val="es-US"/>
              </w:rPr>
              <w:t>No esto</w:t>
            </w:r>
            <w:r w:rsidR="00A018E7">
              <w:rPr>
                <w:rFonts w:ascii="Century Gothic" w:hAnsi="Century Gothic"/>
                <w:lang w:val="es-US"/>
              </w:rPr>
              <w:t xml:space="preserve">y listo para aprender y no </w:t>
            </w:r>
            <w:proofErr w:type="spellStart"/>
            <w:r w:rsidR="00A018E7">
              <w:rPr>
                <w:rFonts w:ascii="Century Gothic" w:hAnsi="Century Gothic"/>
                <w:lang w:val="es-US"/>
              </w:rPr>
              <w:t>estube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 xml:space="preserve"> como es lo </w:t>
            </w:r>
            <w:proofErr w:type="spellStart"/>
            <w:r w:rsidRPr="00A70E91">
              <w:rPr>
                <w:rFonts w:ascii="Century Gothic" w:hAnsi="Century Gothic"/>
                <w:lang w:val="es-US"/>
              </w:rPr>
              <w:t>devido</w:t>
            </w:r>
            <w:proofErr w:type="spellEnd"/>
            <w:r w:rsidRPr="00A70E91">
              <w:rPr>
                <w:rFonts w:ascii="Century Gothic" w:hAnsi="Century Gothic"/>
                <w:lang w:val="es-US"/>
              </w:rPr>
              <w:t>.</w:t>
            </w:r>
          </w:p>
        </w:tc>
      </w:tr>
    </w:tbl>
    <w:p w:rsidR="001A0CEE" w:rsidRPr="00A70E91" w:rsidRDefault="001A0CEE" w:rsidP="001A0CEE">
      <w:pPr>
        <w:rPr>
          <w:rFonts w:ascii="Century Gothic" w:hAnsi="Century Gothic"/>
          <w:lang w:val="es-US"/>
        </w:rPr>
      </w:pPr>
    </w:p>
    <w:sectPr w:rsidR="001A0CEE" w:rsidRPr="00A70E91" w:rsidSect="008F55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E"/>
    <w:rsid w:val="000C3209"/>
    <w:rsid w:val="001A0CEE"/>
    <w:rsid w:val="001F7318"/>
    <w:rsid w:val="007A183F"/>
    <w:rsid w:val="00847396"/>
    <w:rsid w:val="008F55AD"/>
    <w:rsid w:val="0094291A"/>
    <w:rsid w:val="00995B42"/>
    <w:rsid w:val="00A018E7"/>
    <w:rsid w:val="00A41750"/>
    <w:rsid w:val="00A70E91"/>
    <w:rsid w:val="00C75A72"/>
    <w:rsid w:val="00CD757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2014-08-29T18:08:00Z</dcterms:created>
  <dcterms:modified xsi:type="dcterms:W3CDTF">2014-08-29T18:08:00Z</dcterms:modified>
</cp:coreProperties>
</file>